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BDE0" w14:textId="558A43D1" w:rsidR="002620E3" w:rsidRDefault="008318E9" w:rsidP="00D80AEF">
      <w:pPr>
        <w:spacing w:after="60" w:line="259" w:lineRule="auto"/>
        <w:contextualSpacing/>
        <w:jc w:val="both"/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32"/>
          <w:szCs w:val="32"/>
          <w14:ligatures w14:val="none"/>
        </w:rPr>
      </w:pPr>
      <w:r w:rsidRPr="008318E9"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32"/>
          <w:szCs w:val="32"/>
          <w14:ligatures w14:val="none"/>
        </w:rPr>
        <w:t>Zasady Dyplomowania</w:t>
      </w:r>
      <w:r w:rsidRPr="002620E3"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32"/>
          <w:szCs w:val="32"/>
          <w14:ligatures w14:val="none"/>
        </w:rPr>
        <w:t xml:space="preserve"> </w:t>
      </w:r>
      <w:r w:rsidRPr="008318E9"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32"/>
          <w:szCs w:val="32"/>
          <w14:ligatures w14:val="none"/>
        </w:rPr>
        <w:t>w Nadnoteckim Instytucie UAM w Pile</w:t>
      </w:r>
    </w:p>
    <w:p w14:paraId="424CEE7F" w14:textId="2C48E132" w:rsidR="008318E9" w:rsidRPr="002620E3" w:rsidRDefault="008318E9" w:rsidP="00D80AEF">
      <w:pPr>
        <w:spacing w:after="60" w:line="259" w:lineRule="auto"/>
        <w:jc w:val="both"/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32"/>
          <w:szCs w:val="32"/>
          <w14:ligatures w14:val="none"/>
        </w:rPr>
        <w:t xml:space="preserve">na kierunku Technologie Informatyczne </w:t>
      </w:r>
    </w:p>
    <w:p w14:paraId="07FC1AE3" w14:textId="3A2172A4" w:rsidR="002620E3" w:rsidRPr="002620E3" w:rsidRDefault="002620E3" w:rsidP="00D80AEF">
      <w:pPr>
        <w:spacing w:line="259" w:lineRule="auto"/>
        <w:contextualSpacing/>
        <w:jc w:val="both"/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26"/>
          <w:szCs w:val="26"/>
          <w14:ligatures w14:val="none"/>
        </w:rPr>
      </w:pPr>
      <w:r w:rsidRPr="002620E3">
        <w:br/>
      </w:r>
      <w:r w:rsidRPr="002620E3"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26"/>
          <w:szCs w:val="26"/>
          <w14:ligatures w14:val="none"/>
        </w:rPr>
        <w:t>Podstawowe dokumenty określające ogólne zasady dyplomowania</w:t>
      </w:r>
    </w:p>
    <w:p w14:paraId="6DA02824" w14:textId="77777777" w:rsidR="002620E3" w:rsidRPr="002620E3" w:rsidRDefault="002620E3" w:rsidP="00D80AEF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620E3">
        <w:rPr>
          <w:sz w:val="22"/>
          <w:szCs w:val="22"/>
        </w:rPr>
        <w:t>Regulamin studiów UAM (§ 57-68),</w:t>
      </w:r>
    </w:p>
    <w:p w14:paraId="3430D754" w14:textId="77777777" w:rsidR="002620E3" w:rsidRPr="002620E3" w:rsidRDefault="002620E3" w:rsidP="00D80AEF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620E3">
        <w:rPr>
          <w:sz w:val="22"/>
          <w:szCs w:val="22"/>
        </w:rPr>
        <w:t>Zarządzenie nr 262/2021/2022 Rektora Uniwersytetu im. Adama Mickiewicza w Poznaniu z dnia 20 września 2022 r. w sprawie zasad przeprowadzania egzaminów dyplomowych,</w:t>
      </w:r>
    </w:p>
    <w:p w14:paraId="50C17ADF" w14:textId="77777777" w:rsidR="002620E3" w:rsidRPr="002620E3" w:rsidRDefault="002620E3" w:rsidP="00D80AEF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620E3">
        <w:rPr>
          <w:sz w:val="22"/>
          <w:szCs w:val="22"/>
        </w:rPr>
        <w:t>Zarządzenie nr 3/2020/2021 Rektora Uniwersytetu im. Adama Mickiewicza w Poznaniu z dnia 7 września 2020 r. w sprawie składania i przechowywania prac dyplomowych z wykorzystaniem Archiwum Prac Dyplomowych oraz dokumentowania egzaminu dyplomowego,</w:t>
      </w:r>
    </w:p>
    <w:p w14:paraId="2993902F" w14:textId="77777777" w:rsidR="002620E3" w:rsidRPr="008318E9" w:rsidRDefault="002620E3" w:rsidP="00D80AEF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2620E3">
        <w:rPr>
          <w:sz w:val="22"/>
          <w:szCs w:val="22"/>
        </w:rPr>
        <w:t xml:space="preserve">Zarządzenie nr 4/2020/2021 Rektora UAM z dnia 7 września 2020 r. w sprawie zasad wykorzystywania w Uniwersytecie im. Adama Mickiewicza w Poznaniu Jednolitego Systemu </w:t>
      </w:r>
      <w:proofErr w:type="spellStart"/>
      <w:r w:rsidRPr="002620E3">
        <w:rPr>
          <w:sz w:val="22"/>
          <w:szCs w:val="22"/>
        </w:rPr>
        <w:t>Antyplagiatowego</w:t>
      </w:r>
      <w:proofErr w:type="spellEnd"/>
      <w:r w:rsidRPr="002620E3">
        <w:rPr>
          <w:sz w:val="22"/>
          <w:szCs w:val="22"/>
        </w:rPr>
        <w:t xml:space="preserve"> (JSA) oraz procedur obowiązujących przy sprawdzaniu pisemnych prac dyplomowych z wykorzystaniem Jednolitego Systemu </w:t>
      </w:r>
      <w:proofErr w:type="spellStart"/>
      <w:r w:rsidRPr="002620E3">
        <w:rPr>
          <w:sz w:val="22"/>
          <w:szCs w:val="22"/>
        </w:rPr>
        <w:t>Antyplagiatowego</w:t>
      </w:r>
      <w:proofErr w:type="spellEnd"/>
      <w:r w:rsidRPr="002620E3">
        <w:rPr>
          <w:sz w:val="22"/>
          <w:szCs w:val="22"/>
        </w:rPr>
        <w:t xml:space="preserve"> (JSA).</w:t>
      </w:r>
    </w:p>
    <w:p w14:paraId="45424698" w14:textId="77777777" w:rsidR="008318E9" w:rsidRPr="002620E3" w:rsidRDefault="008318E9" w:rsidP="00D80AEF">
      <w:pPr>
        <w:spacing w:line="259" w:lineRule="auto"/>
        <w:ind w:left="720"/>
        <w:contextualSpacing/>
        <w:jc w:val="both"/>
      </w:pPr>
    </w:p>
    <w:p w14:paraId="4D0DC3A8" w14:textId="77777777" w:rsidR="00034DDC" w:rsidRDefault="002620E3" w:rsidP="00D80AEF">
      <w:pPr>
        <w:spacing w:line="259" w:lineRule="auto"/>
        <w:contextualSpacing/>
        <w:jc w:val="both"/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26"/>
          <w:szCs w:val="26"/>
          <w14:ligatures w14:val="none"/>
        </w:rPr>
      </w:pPr>
      <w:r w:rsidRPr="002620E3"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26"/>
          <w:szCs w:val="26"/>
          <w14:ligatures w14:val="none"/>
        </w:rPr>
        <w:t xml:space="preserve">Opis szczegółowych zasad dyplomowania </w:t>
      </w:r>
      <w:r w:rsidR="008318E9"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26"/>
          <w:szCs w:val="26"/>
          <w14:ligatures w14:val="none"/>
        </w:rPr>
        <w:t xml:space="preserve">na kierunku Technologie informatyczne </w:t>
      </w:r>
    </w:p>
    <w:p w14:paraId="69401FC4" w14:textId="2FBBA74B" w:rsidR="002620E3" w:rsidRPr="002620E3" w:rsidRDefault="002620E3" w:rsidP="00D80AEF">
      <w:pPr>
        <w:spacing w:line="259" w:lineRule="auto"/>
        <w:ind w:left="360"/>
        <w:contextualSpacing/>
        <w:jc w:val="both"/>
      </w:pPr>
      <w:r w:rsidRPr="002620E3"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26"/>
          <w:szCs w:val="26"/>
          <w14:ligatures w14:val="none"/>
        </w:rPr>
        <w:br/>
      </w:r>
      <w:r w:rsidRPr="002620E3">
        <w:t xml:space="preserve">Przedłożona do oceny praca </w:t>
      </w:r>
      <w:r w:rsidR="008318E9">
        <w:t>inżynierska</w:t>
      </w:r>
      <w:r w:rsidRPr="002620E3">
        <w:t xml:space="preserve"> powinna ilustrować osiągnięte efekty uczenia się  w zakresie przewidzianym programem studiów. Tematyka pracy powinna być zgodna z dyscypliną naukową, do której kierunek jest przyporządkowany, czyli mieścić się w obrębie </w:t>
      </w:r>
      <w:r w:rsidR="008318E9">
        <w:t>informatyki</w:t>
      </w:r>
      <w:r w:rsidRPr="002620E3">
        <w:t>. Ocenie podlegają przede wszystkim:</w:t>
      </w:r>
    </w:p>
    <w:p w14:paraId="5C0F9BCF" w14:textId="77777777" w:rsidR="002620E3" w:rsidRPr="002620E3" w:rsidRDefault="002620E3" w:rsidP="00D80AEF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umiejętność formułowania poprawnej i spójnej językowo rozwiniętej wypowiedzi pisemnej,</w:t>
      </w:r>
    </w:p>
    <w:p w14:paraId="5DD94CD5" w14:textId="5D55E6BC" w:rsidR="002620E3" w:rsidRPr="002620E3" w:rsidRDefault="002620E3" w:rsidP="00D80AEF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 xml:space="preserve">umiejętność zebrania materiałów i właściwego wykorzystania aktualnego stanu </w:t>
      </w:r>
      <w:r w:rsidR="00D80AEF" w:rsidRPr="00752AE7">
        <w:t>wiedzy</w:t>
      </w:r>
      <w:r w:rsidRPr="002620E3">
        <w:t xml:space="preserve"> z dziedziny, której dotyczy praca wraz z podstawową bibliografią,</w:t>
      </w:r>
    </w:p>
    <w:p w14:paraId="74657226" w14:textId="209F72A4" w:rsidR="002620E3" w:rsidRPr="002620E3" w:rsidRDefault="002620E3" w:rsidP="00D80AEF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 xml:space="preserve">umiejętność poprawnego </w:t>
      </w:r>
      <w:r w:rsidR="00752AE7" w:rsidRPr="00752AE7">
        <w:t>przedstawienia i pokazania zastosowania wybranych technologii i rozwiązań informatycznych</w:t>
      </w:r>
      <w:r w:rsidRPr="002620E3">
        <w:t>,</w:t>
      </w:r>
    </w:p>
    <w:p w14:paraId="72D915C9" w14:textId="77777777" w:rsidR="002620E3" w:rsidRPr="002620E3" w:rsidRDefault="002620E3" w:rsidP="00D80AEF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umiejętności analityczno-interpretacyjne.</w:t>
      </w:r>
    </w:p>
    <w:p w14:paraId="6D66E9CE" w14:textId="77777777" w:rsidR="008318E9" w:rsidRDefault="008318E9" w:rsidP="00D80AEF">
      <w:pPr>
        <w:spacing w:line="259" w:lineRule="auto"/>
        <w:ind w:left="360"/>
        <w:contextualSpacing/>
        <w:jc w:val="both"/>
      </w:pPr>
    </w:p>
    <w:p w14:paraId="0D25B523" w14:textId="256CCF31" w:rsidR="002620E3" w:rsidRPr="002620E3" w:rsidRDefault="002620E3" w:rsidP="00D80AEF">
      <w:pPr>
        <w:pStyle w:val="Akapitzlist"/>
        <w:numPr>
          <w:ilvl w:val="0"/>
          <w:numId w:val="8"/>
        </w:numPr>
        <w:spacing w:line="259" w:lineRule="auto"/>
        <w:ind w:left="720"/>
        <w:jc w:val="both"/>
      </w:pPr>
      <w:r w:rsidRPr="002620E3">
        <w:t xml:space="preserve">Zakres, problematykę i temat pracy </w:t>
      </w:r>
      <w:r w:rsidR="000179D1">
        <w:t>inżynierskiej</w:t>
      </w:r>
      <w:r w:rsidRPr="002620E3">
        <w:t xml:space="preserve"> zatwierdza promotor pracy. </w:t>
      </w:r>
      <w:r w:rsidR="000179D1">
        <w:t xml:space="preserve">Jeśli nie posiada tytułu naukowego doktora </w:t>
      </w:r>
      <w:r w:rsidRPr="002620E3">
        <w:t xml:space="preserve">– w porozumieniu z </w:t>
      </w:r>
      <w:r w:rsidR="000179D1">
        <w:t>kierownikiem kierunku studiów</w:t>
      </w:r>
      <w:r w:rsidRPr="002620E3">
        <w:t>.</w:t>
      </w:r>
    </w:p>
    <w:p w14:paraId="7AA2AF97" w14:textId="79D85DFD" w:rsidR="002620E3" w:rsidRPr="002620E3" w:rsidRDefault="002620E3" w:rsidP="00D80AEF">
      <w:pPr>
        <w:pStyle w:val="Akapitzlist"/>
        <w:numPr>
          <w:ilvl w:val="0"/>
          <w:numId w:val="8"/>
        </w:numPr>
        <w:spacing w:line="259" w:lineRule="auto"/>
        <w:ind w:left="720"/>
        <w:jc w:val="both"/>
      </w:pPr>
      <w:r w:rsidRPr="002620E3">
        <w:t xml:space="preserve">Pracę </w:t>
      </w:r>
      <w:r w:rsidR="000179D1">
        <w:t>inżynierską</w:t>
      </w:r>
      <w:r w:rsidRPr="002620E3">
        <w:t xml:space="preserve"> przygotowuje się pod kierunkiem osoby</w:t>
      </w:r>
      <w:r w:rsidR="000179D1">
        <w:t xml:space="preserve"> przynajmniej </w:t>
      </w:r>
      <w:r w:rsidRPr="002620E3">
        <w:t>ze stopniem doktora</w:t>
      </w:r>
      <w:r w:rsidR="000179D1">
        <w:t>. Dopuszcza się, aby promotorem pracy była osoba nie posiadająca tytułu doktora, wymaga to jednak zgody Rady Programowej.</w:t>
      </w:r>
    </w:p>
    <w:p w14:paraId="4E3736AE" w14:textId="65506B8B" w:rsidR="002620E3" w:rsidRPr="002620E3" w:rsidRDefault="002620E3" w:rsidP="00D80AEF">
      <w:pPr>
        <w:pStyle w:val="Akapitzlist"/>
        <w:numPr>
          <w:ilvl w:val="0"/>
          <w:numId w:val="8"/>
        </w:numPr>
        <w:spacing w:line="259" w:lineRule="auto"/>
        <w:ind w:left="720"/>
        <w:jc w:val="both"/>
      </w:pPr>
      <w:r w:rsidRPr="002620E3">
        <w:t xml:space="preserve">Zmiana promotora możliwa jest tylko w wyjątkowych i uzasadnionych przypadkach. Wymaga zgody </w:t>
      </w:r>
      <w:r w:rsidR="000179D1" w:rsidRPr="000179D1">
        <w:t>Dyrektora NI UAM w Pile</w:t>
      </w:r>
      <w:r w:rsidRPr="000179D1">
        <w:t>.</w:t>
      </w:r>
    </w:p>
    <w:p w14:paraId="373990BF" w14:textId="77777777" w:rsidR="002620E3" w:rsidRPr="002620E3" w:rsidRDefault="002620E3" w:rsidP="00D80AEF">
      <w:pPr>
        <w:pStyle w:val="Akapitzlist"/>
        <w:numPr>
          <w:ilvl w:val="0"/>
          <w:numId w:val="8"/>
        </w:numPr>
        <w:spacing w:line="259" w:lineRule="auto"/>
        <w:ind w:left="720"/>
        <w:jc w:val="both"/>
      </w:pPr>
      <w:r w:rsidRPr="002620E3">
        <w:t>Proponowany temat pracy dyplomowej jest zatwierdzany, a kandydatura promotora pracy dyplomowej jest opiniowana przez radę programową kierunku studiów.</w:t>
      </w:r>
    </w:p>
    <w:p w14:paraId="3672B991" w14:textId="77777777" w:rsidR="002620E3" w:rsidRPr="002620E3" w:rsidRDefault="002620E3" w:rsidP="00D80AEF">
      <w:pPr>
        <w:pStyle w:val="Akapitzlist"/>
        <w:numPr>
          <w:ilvl w:val="0"/>
          <w:numId w:val="8"/>
        </w:numPr>
        <w:spacing w:line="259" w:lineRule="auto"/>
        <w:ind w:left="720"/>
        <w:jc w:val="both"/>
      </w:pPr>
      <w:r w:rsidRPr="002620E3">
        <w:t>Językiem pracy jest język polski.</w:t>
      </w:r>
    </w:p>
    <w:p w14:paraId="6A45C2C5" w14:textId="63F83F62" w:rsidR="002620E3" w:rsidRPr="002620E3" w:rsidRDefault="002620E3" w:rsidP="00D80AEF">
      <w:pPr>
        <w:pStyle w:val="Akapitzlist"/>
        <w:numPr>
          <w:ilvl w:val="0"/>
          <w:numId w:val="8"/>
        </w:numPr>
        <w:spacing w:line="259" w:lineRule="auto"/>
        <w:ind w:left="720"/>
        <w:jc w:val="both"/>
      </w:pPr>
      <w:r w:rsidRPr="002620E3">
        <w:lastRenderedPageBreak/>
        <w:t xml:space="preserve">Praca </w:t>
      </w:r>
      <w:r w:rsidR="000179D1">
        <w:t>inżyniersk</w:t>
      </w:r>
      <w:r w:rsidR="000179D1">
        <w:t>a</w:t>
      </w:r>
      <w:r w:rsidR="000179D1" w:rsidRPr="002620E3">
        <w:t xml:space="preserve"> </w:t>
      </w:r>
      <w:r w:rsidRPr="002620E3">
        <w:t>powinna mieć objętość ok. 30 znormalizowanych stron (włącznie z bibliografią). W wyjątkowych, uzasadnionych  i uzgodnionych przypadkach promotor może zaakceptować inną objętość pracy.</w:t>
      </w:r>
    </w:p>
    <w:p w14:paraId="114DEA44" w14:textId="7D08FA86" w:rsidR="002620E3" w:rsidRPr="002620E3" w:rsidRDefault="002620E3" w:rsidP="00D80AEF">
      <w:pPr>
        <w:pStyle w:val="Akapitzlist"/>
        <w:numPr>
          <w:ilvl w:val="0"/>
          <w:numId w:val="8"/>
        </w:numPr>
        <w:spacing w:line="259" w:lineRule="auto"/>
        <w:ind w:left="720"/>
        <w:jc w:val="both"/>
      </w:pPr>
      <w:r w:rsidRPr="002620E3">
        <w:t xml:space="preserve">Proces rejestrowania pracy </w:t>
      </w:r>
      <w:r w:rsidR="000179D1">
        <w:t>inżyniersk</w:t>
      </w:r>
      <w:r w:rsidR="000179D1">
        <w:t>iej</w:t>
      </w:r>
      <w:r w:rsidR="000179D1" w:rsidRPr="002620E3">
        <w:t xml:space="preserve"> </w:t>
      </w:r>
      <w:r w:rsidRPr="002620E3">
        <w:t>oraz recenzowania i przekazania jej do obrony regulują zasady określone w zarządzeniach Rektora UAM.</w:t>
      </w:r>
    </w:p>
    <w:p w14:paraId="744CB243" w14:textId="4CEF69A0" w:rsidR="00D80AEF" w:rsidRDefault="002620E3" w:rsidP="00F34E95">
      <w:pPr>
        <w:pStyle w:val="Akapitzlist"/>
        <w:numPr>
          <w:ilvl w:val="0"/>
          <w:numId w:val="8"/>
        </w:numPr>
        <w:spacing w:line="259" w:lineRule="auto"/>
        <w:ind w:left="720"/>
        <w:jc w:val="both"/>
      </w:pPr>
      <w:r w:rsidRPr="002620E3">
        <w:t>Recenzje powinny być zgodne z formatką (Archiwum Prac Dyplomowych), merytoryczne oraz adekwatne do wystawionej oceny.</w:t>
      </w:r>
    </w:p>
    <w:p w14:paraId="190EA7BB" w14:textId="77777777" w:rsidR="00D80AEF" w:rsidRDefault="00D80AEF" w:rsidP="00D80AEF">
      <w:pPr>
        <w:pStyle w:val="Akapitzlist"/>
        <w:spacing w:line="259" w:lineRule="auto"/>
        <w:jc w:val="both"/>
      </w:pPr>
    </w:p>
    <w:p w14:paraId="039A0F3B" w14:textId="1EF855FA" w:rsidR="00D80AEF" w:rsidRPr="00D80AEF" w:rsidRDefault="00D80AEF" w:rsidP="00D80AEF">
      <w:pPr>
        <w:pStyle w:val="Akapitzlist"/>
        <w:spacing w:line="259" w:lineRule="auto"/>
        <w:ind w:left="0"/>
        <w:jc w:val="both"/>
      </w:pPr>
      <w:r w:rsidRPr="00D80AEF"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26"/>
          <w:szCs w:val="26"/>
          <w14:ligatures w14:val="none"/>
        </w:rPr>
        <w:t>Ocena końcowa na dyplomie</w:t>
      </w:r>
    </w:p>
    <w:p w14:paraId="5C969FBF" w14:textId="77777777" w:rsidR="008318E9" w:rsidRPr="00D80AEF" w:rsidRDefault="008318E9" w:rsidP="00D80AEF">
      <w:pPr>
        <w:spacing w:line="259" w:lineRule="auto"/>
        <w:contextualSpacing/>
        <w:jc w:val="both"/>
        <w:rPr>
          <w:sz w:val="6"/>
          <w:szCs w:val="6"/>
        </w:rPr>
      </w:pPr>
    </w:p>
    <w:p w14:paraId="0DF118EF" w14:textId="78793296" w:rsidR="002620E3" w:rsidRPr="002620E3" w:rsidRDefault="002620E3" w:rsidP="00D80AEF">
      <w:pPr>
        <w:pStyle w:val="Akapitzlist"/>
        <w:numPr>
          <w:ilvl w:val="0"/>
          <w:numId w:val="9"/>
        </w:numPr>
        <w:spacing w:line="259" w:lineRule="auto"/>
        <w:jc w:val="both"/>
      </w:pPr>
      <w:r w:rsidRPr="002620E3">
        <w:t>Obrona pracy odbywa się podczas przeprowadzanego komisyjnie egzaminu dyplomowego.</w:t>
      </w:r>
    </w:p>
    <w:p w14:paraId="75563867" w14:textId="0516D926" w:rsidR="002620E3" w:rsidRPr="002620E3" w:rsidRDefault="002620E3" w:rsidP="00D80AEF">
      <w:pPr>
        <w:pStyle w:val="Akapitzlist"/>
        <w:numPr>
          <w:ilvl w:val="0"/>
          <w:numId w:val="9"/>
        </w:numPr>
        <w:spacing w:line="259" w:lineRule="auto"/>
        <w:jc w:val="both"/>
      </w:pPr>
      <w:r w:rsidRPr="002620E3">
        <w:t xml:space="preserve">Przewodniczącym komisji jest </w:t>
      </w:r>
      <w:r w:rsidR="00D80AEF">
        <w:t>Dyrektor NI UAM w Pile</w:t>
      </w:r>
      <w:r w:rsidRPr="002620E3">
        <w:t xml:space="preserve"> lub osoba przez niego wyznaczona. Przewodniczącym komisji wskazanym przez </w:t>
      </w:r>
      <w:r w:rsidR="00D80AEF">
        <w:t>Dyrektora</w:t>
      </w:r>
      <w:r w:rsidRPr="002620E3">
        <w:t xml:space="preserve"> powinien być </w:t>
      </w:r>
      <w:r w:rsidR="00D80AEF">
        <w:t>pracownik zatrudniony w NI UAM w Pile</w:t>
      </w:r>
      <w:r w:rsidRPr="002620E3">
        <w:t>.</w:t>
      </w:r>
    </w:p>
    <w:p w14:paraId="07BEAE60" w14:textId="77777777" w:rsidR="002620E3" w:rsidRPr="002620E3" w:rsidRDefault="002620E3" w:rsidP="00D80AEF">
      <w:pPr>
        <w:pStyle w:val="Akapitzlist"/>
        <w:numPr>
          <w:ilvl w:val="0"/>
          <w:numId w:val="9"/>
        </w:numPr>
        <w:spacing w:line="259" w:lineRule="auto"/>
        <w:jc w:val="both"/>
      </w:pPr>
      <w:r w:rsidRPr="002620E3">
        <w:t>W skład komisji przeprowadzającej egzamin dyplomowy wchodzi przewodniczący komisji i dwaj członkowie: promotor pracy oraz recenzent.</w:t>
      </w:r>
    </w:p>
    <w:p w14:paraId="39343C2B" w14:textId="77777777" w:rsidR="002620E3" w:rsidRDefault="002620E3" w:rsidP="00D80AEF">
      <w:pPr>
        <w:pStyle w:val="Akapitzlist"/>
        <w:numPr>
          <w:ilvl w:val="0"/>
          <w:numId w:val="9"/>
        </w:numPr>
        <w:spacing w:line="259" w:lineRule="auto"/>
        <w:jc w:val="both"/>
      </w:pPr>
      <w:r w:rsidRPr="002620E3">
        <w:t>Egzamin dyplomowy jest przeprowadzany w formie ustnej.</w:t>
      </w:r>
    </w:p>
    <w:p w14:paraId="4B4FACC6" w14:textId="77777777" w:rsidR="000179D1" w:rsidRDefault="000179D1" w:rsidP="00D80AEF">
      <w:pPr>
        <w:pStyle w:val="Akapitzlist"/>
        <w:numPr>
          <w:ilvl w:val="0"/>
          <w:numId w:val="9"/>
        </w:numPr>
        <w:spacing w:line="259" w:lineRule="auto"/>
        <w:jc w:val="both"/>
      </w:pPr>
      <w:r>
        <w:t>Podczas egzaminu wymagane jest zadanie przynajmniej czterech pytań.</w:t>
      </w:r>
    </w:p>
    <w:p w14:paraId="4AA3F76E" w14:textId="00E52768" w:rsidR="000179D1" w:rsidRDefault="00D80AEF" w:rsidP="00D80AEF">
      <w:pPr>
        <w:pStyle w:val="Akapitzlist"/>
        <w:numPr>
          <w:ilvl w:val="1"/>
          <w:numId w:val="9"/>
        </w:numPr>
        <w:spacing w:line="259" w:lineRule="auto"/>
        <w:jc w:val="both"/>
      </w:pPr>
      <w:r>
        <w:t>p</w:t>
      </w:r>
      <w:r w:rsidR="000179D1">
        <w:t>ierwsze dwa pytania zadawane są kolejno przez promotora i recenzenta oraz powinny nawiązywać do treści pracy dyplomowej.</w:t>
      </w:r>
    </w:p>
    <w:p w14:paraId="29996ED7" w14:textId="3B61E82A" w:rsidR="00D80AEF" w:rsidRDefault="00D80AEF" w:rsidP="00D80AEF">
      <w:pPr>
        <w:pStyle w:val="Akapitzlist"/>
        <w:numPr>
          <w:ilvl w:val="1"/>
          <w:numId w:val="9"/>
        </w:numPr>
        <w:spacing w:line="259" w:lineRule="auto"/>
        <w:jc w:val="both"/>
      </w:pPr>
      <w:r>
        <w:t>p</w:t>
      </w:r>
      <w:r w:rsidR="000179D1">
        <w:t>ozostałe pytania powinny zostać wybrane z listy zagadnień przez członków komisji</w:t>
      </w:r>
      <w:r w:rsidR="000179D1">
        <w:t xml:space="preserve"> </w:t>
      </w:r>
      <w:r w:rsidR="002620E3" w:rsidRPr="002620E3">
        <w:t xml:space="preserve">oraz sprawdzać możliwie jak najwięcej efektów uczenia się. </w:t>
      </w:r>
    </w:p>
    <w:p w14:paraId="23F5064E" w14:textId="0CFFE682" w:rsidR="002620E3" w:rsidRPr="002620E3" w:rsidRDefault="002620E3" w:rsidP="00D80AEF">
      <w:pPr>
        <w:pStyle w:val="Akapitzlist"/>
        <w:numPr>
          <w:ilvl w:val="0"/>
          <w:numId w:val="9"/>
        </w:numPr>
        <w:spacing w:line="259" w:lineRule="auto"/>
        <w:jc w:val="both"/>
      </w:pPr>
      <w:r w:rsidRPr="002620E3">
        <w:t>Dyskusja na temat pracy (w odniesieniu do obu sporządzonych recenzji) powinna poprzedzać odpowiedzi na pytania.</w:t>
      </w:r>
    </w:p>
    <w:p w14:paraId="09FF9929" w14:textId="77777777" w:rsidR="002620E3" w:rsidRPr="002620E3" w:rsidRDefault="002620E3" w:rsidP="00D80AEF">
      <w:pPr>
        <w:pStyle w:val="Akapitzlist"/>
        <w:numPr>
          <w:ilvl w:val="0"/>
          <w:numId w:val="9"/>
        </w:numPr>
        <w:spacing w:line="259" w:lineRule="auto"/>
        <w:jc w:val="both"/>
      </w:pPr>
      <w:r w:rsidRPr="002620E3">
        <w:t>Przebieg egzaminu:</w:t>
      </w:r>
    </w:p>
    <w:p w14:paraId="2DA35D90" w14:textId="1234C1EA" w:rsidR="002620E3" w:rsidRPr="002620E3" w:rsidRDefault="002620E3" w:rsidP="00D80AEF">
      <w:pPr>
        <w:numPr>
          <w:ilvl w:val="1"/>
          <w:numId w:val="9"/>
        </w:numPr>
        <w:spacing w:line="259" w:lineRule="auto"/>
        <w:contextualSpacing/>
        <w:jc w:val="both"/>
      </w:pPr>
      <w:r w:rsidRPr="002620E3">
        <w:t>krótka wypowiedź studenta, w której przedstawia główne tezy</w:t>
      </w:r>
      <w:r w:rsidR="00D80AEF">
        <w:t xml:space="preserve"> i cele</w:t>
      </w:r>
      <w:r w:rsidRPr="002620E3">
        <w:t xml:space="preserve"> pracy, zastosowane metody i motywy podjęcia tematu,</w:t>
      </w:r>
    </w:p>
    <w:p w14:paraId="6F492278" w14:textId="77777777" w:rsidR="002620E3" w:rsidRPr="002620E3" w:rsidRDefault="002620E3" w:rsidP="00D80AEF">
      <w:pPr>
        <w:numPr>
          <w:ilvl w:val="1"/>
          <w:numId w:val="9"/>
        </w:numPr>
        <w:spacing w:line="259" w:lineRule="auto"/>
        <w:contextualSpacing/>
        <w:jc w:val="both"/>
      </w:pPr>
      <w:r w:rsidRPr="002620E3">
        <w:t>dyskusja z członkami komisji dotycząca ewentualnych uwag i postulatów związanych z przedstawioną przez studenta pracą,</w:t>
      </w:r>
    </w:p>
    <w:p w14:paraId="63BC4888" w14:textId="6F289535" w:rsidR="002620E3" w:rsidRPr="002620E3" w:rsidRDefault="002620E3" w:rsidP="00D80AEF">
      <w:pPr>
        <w:numPr>
          <w:ilvl w:val="1"/>
          <w:numId w:val="9"/>
        </w:numPr>
        <w:spacing w:line="259" w:lineRule="auto"/>
        <w:contextualSpacing/>
        <w:jc w:val="both"/>
      </w:pPr>
      <w:r w:rsidRPr="002620E3">
        <w:t xml:space="preserve">student otrzymuje </w:t>
      </w:r>
      <w:r w:rsidR="000179D1">
        <w:t>przynajmniej cztery</w:t>
      </w:r>
      <w:r w:rsidRPr="002620E3">
        <w:t xml:space="preserve"> pytania, mieszczące się tematycznie w podanym zakresie egzaminacyjnym.</w:t>
      </w:r>
    </w:p>
    <w:p w14:paraId="49F82540" w14:textId="77777777" w:rsidR="002620E3" w:rsidRDefault="002620E3" w:rsidP="00D80AEF">
      <w:pPr>
        <w:spacing w:line="259" w:lineRule="auto"/>
        <w:contextualSpacing/>
        <w:jc w:val="both"/>
        <w:rPr>
          <w:b/>
          <w:bCs/>
        </w:rPr>
      </w:pPr>
    </w:p>
    <w:p w14:paraId="1A0589F5" w14:textId="0B601025" w:rsidR="002620E3" w:rsidRPr="002620E3" w:rsidRDefault="002620E3" w:rsidP="00D80AEF">
      <w:pPr>
        <w:spacing w:line="259" w:lineRule="auto"/>
        <w:contextualSpacing/>
        <w:jc w:val="both"/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26"/>
          <w:szCs w:val="26"/>
          <w14:ligatures w14:val="none"/>
        </w:rPr>
      </w:pPr>
      <w:r w:rsidRPr="002620E3">
        <w:rPr>
          <w:rFonts w:ascii="Calibri" w:eastAsia="Calibri" w:hAnsi="Calibri" w:cs="Times New Roman"/>
          <w:b/>
          <w:smallCaps/>
          <w:color w:val="074F6A" w:themeColor="accent4" w:themeShade="80"/>
          <w:kern w:val="0"/>
          <w:sz w:val="26"/>
          <w:szCs w:val="26"/>
          <w14:ligatures w14:val="none"/>
        </w:rPr>
        <w:t>Ocena końcowa na dyplomie</w:t>
      </w:r>
    </w:p>
    <w:p w14:paraId="1D175773" w14:textId="77777777" w:rsidR="008318E9" w:rsidRDefault="008318E9" w:rsidP="00D80AEF">
      <w:pPr>
        <w:spacing w:line="259" w:lineRule="auto"/>
        <w:ind w:left="360"/>
        <w:contextualSpacing/>
        <w:jc w:val="both"/>
      </w:pPr>
    </w:p>
    <w:p w14:paraId="618A4A27" w14:textId="662B1025" w:rsidR="002620E3" w:rsidRPr="002620E3" w:rsidRDefault="002620E3" w:rsidP="00D80AEF">
      <w:pPr>
        <w:spacing w:line="259" w:lineRule="auto"/>
        <w:ind w:left="360"/>
        <w:contextualSpacing/>
        <w:jc w:val="both"/>
      </w:pPr>
      <w:r w:rsidRPr="002620E3">
        <w:t>Ostateczny wynik studiów określa suma zaokrąglona do dwóch miejsc po przecinku uzyskana przez dodanie:</w:t>
      </w:r>
    </w:p>
    <w:p w14:paraId="114BA552" w14:textId="77777777" w:rsidR="002620E3" w:rsidRPr="002620E3" w:rsidRDefault="002620E3" w:rsidP="00D80AEF">
      <w:pPr>
        <w:numPr>
          <w:ilvl w:val="0"/>
          <w:numId w:val="6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3/5 średniej arytmetycznej wszystkich uzyskanych ocen zaokrąglonej do dwóch miejsc po przecinku,</w:t>
      </w:r>
    </w:p>
    <w:p w14:paraId="1E11E487" w14:textId="77777777" w:rsidR="002620E3" w:rsidRPr="002620E3" w:rsidRDefault="002620E3" w:rsidP="00D80AEF">
      <w:pPr>
        <w:numPr>
          <w:ilvl w:val="0"/>
          <w:numId w:val="6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1/5 oceny pracy dyplomowej stanowiącej średnią arytmetyczną ocen wystawionych przez promotora i recenzenta,</w:t>
      </w:r>
    </w:p>
    <w:p w14:paraId="2F78C930" w14:textId="77777777" w:rsidR="002620E3" w:rsidRPr="002620E3" w:rsidRDefault="002620E3" w:rsidP="00D80AEF">
      <w:pPr>
        <w:numPr>
          <w:ilvl w:val="0"/>
          <w:numId w:val="6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1/5 końcowej oceny egzaminu dyplomowego.</w:t>
      </w:r>
    </w:p>
    <w:p w14:paraId="2F6CFC9A" w14:textId="77777777" w:rsidR="002620E3" w:rsidRDefault="002620E3" w:rsidP="00D80AEF">
      <w:pPr>
        <w:spacing w:line="259" w:lineRule="auto"/>
        <w:ind w:left="360"/>
        <w:contextualSpacing/>
        <w:jc w:val="both"/>
      </w:pPr>
    </w:p>
    <w:p w14:paraId="47CB0E7A" w14:textId="00E01407" w:rsidR="002620E3" w:rsidRPr="002620E3" w:rsidRDefault="002620E3" w:rsidP="00D80AEF">
      <w:pPr>
        <w:spacing w:line="259" w:lineRule="auto"/>
        <w:ind w:left="360"/>
        <w:contextualSpacing/>
        <w:jc w:val="both"/>
      </w:pPr>
      <w:r w:rsidRPr="002620E3">
        <w:t>W dyplomie ukończenia studiów wpisuje się ich ostateczny wynik określany zgodnie z zasadą:</w:t>
      </w:r>
    </w:p>
    <w:p w14:paraId="53F74891" w14:textId="77777777" w:rsidR="002620E3" w:rsidRPr="002620E3" w:rsidRDefault="002620E3" w:rsidP="00D80AEF">
      <w:pPr>
        <w:numPr>
          <w:ilvl w:val="0"/>
          <w:numId w:val="7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do 3,40 – dostateczny,</w:t>
      </w:r>
    </w:p>
    <w:p w14:paraId="50A7D23E" w14:textId="77777777" w:rsidR="002620E3" w:rsidRPr="002620E3" w:rsidRDefault="002620E3" w:rsidP="00D80AEF">
      <w:pPr>
        <w:numPr>
          <w:ilvl w:val="0"/>
          <w:numId w:val="7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powyżej 3,40 do 3,80 – dostateczny plus,</w:t>
      </w:r>
    </w:p>
    <w:p w14:paraId="5139801F" w14:textId="77777777" w:rsidR="002620E3" w:rsidRPr="002620E3" w:rsidRDefault="002620E3" w:rsidP="00D80AEF">
      <w:pPr>
        <w:numPr>
          <w:ilvl w:val="0"/>
          <w:numId w:val="7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powyżej 3,80 do 4,20 – dobry,</w:t>
      </w:r>
    </w:p>
    <w:p w14:paraId="25F4F8CF" w14:textId="77777777" w:rsidR="002620E3" w:rsidRPr="002620E3" w:rsidRDefault="002620E3" w:rsidP="00D80AEF">
      <w:pPr>
        <w:numPr>
          <w:ilvl w:val="0"/>
          <w:numId w:val="7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powyżej 4,20 do 4,60 – dobry plus,</w:t>
      </w:r>
    </w:p>
    <w:p w14:paraId="41F9E4FB" w14:textId="77777777" w:rsidR="002620E3" w:rsidRPr="002620E3" w:rsidRDefault="002620E3" w:rsidP="00D80AEF">
      <w:pPr>
        <w:numPr>
          <w:ilvl w:val="0"/>
          <w:numId w:val="7"/>
        </w:numPr>
        <w:tabs>
          <w:tab w:val="clear" w:pos="720"/>
          <w:tab w:val="num" w:pos="1080"/>
        </w:tabs>
        <w:spacing w:line="259" w:lineRule="auto"/>
        <w:ind w:left="1080"/>
        <w:contextualSpacing/>
        <w:jc w:val="both"/>
      </w:pPr>
      <w:r w:rsidRPr="002620E3">
        <w:t>powyżej 4,60 – bardzo dobry.</w:t>
      </w:r>
    </w:p>
    <w:p w14:paraId="2949EED1" w14:textId="77777777" w:rsidR="00034DDC" w:rsidRDefault="00034DDC" w:rsidP="00D80AEF">
      <w:pPr>
        <w:spacing w:line="259" w:lineRule="auto"/>
        <w:ind w:left="360"/>
        <w:contextualSpacing/>
        <w:jc w:val="both"/>
      </w:pPr>
    </w:p>
    <w:p w14:paraId="2AD24B79" w14:textId="7013239B" w:rsidR="002620E3" w:rsidRPr="002620E3" w:rsidRDefault="002620E3" w:rsidP="00D80AEF">
      <w:pPr>
        <w:spacing w:line="259" w:lineRule="auto"/>
        <w:ind w:left="360"/>
        <w:contextualSpacing/>
        <w:jc w:val="both"/>
      </w:pPr>
      <w:r w:rsidRPr="002620E3">
        <w:t>Potwierdzeniem złożonego egzaminu dyplomowego jest protokół podpisany przez wszystkich członków komisji egzaminacyjnej. Protokoły zamieszczone są w Archiwum Prac Dyplomowych. Na ich podstawie wystawia się dyplom ukończenia studiów</w:t>
      </w:r>
      <w:r w:rsidR="008318E9">
        <w:t xml:space="preserve"> inżynierskich.</w:t>
      </w:r>
    </w:p>
    <w:p w14:paraId="5E1A6B25" w14:textId="77777777" w:rsidR="00AB10DC" w:rsidRDefault="00AB10DC" w:rsidP="00D80AEF">
      <w:pPr>
        <w:spacing w:line="259" w:lineRule="auto"/>
        <w:contextualSpacing/>
        <w:jc w:val="both"/>
      </w:pPr>
    </w:p>
    <w:sectPr w:rsidR="00AB10DC" w:rsidSect="00D80AE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5BD3"/>
    <w:multiLevelType w:val="multilevel"/>
    <w:tmpl w:val="DBE20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7F57538"/>
    <w:multiLevelType w:val="multilevel"/>
    <w:tmpl w:val="6C7664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89453A5"/>
    <w:multiLevelType w:val="multilevel"/>
    <w:tmpl w:val="4B961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37C4528"/>
    <w:multiLevelType w:val="multilevel"/>
    <w:tmpl w:val="856AC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49E1E14"/>
    <w:multiLevelType w:val="multilevel"/>
    <w:tmpl w:val="24D09E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5F509A7"/>
    <w:multiLevelType w:val="hybridMultilevel"/>
    <w:tmpl w:val="F01E2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691B"/>
    <w:multiLevelType w:val="multilevel"/>
    <w:tmpl w:val="072EC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CF7601F"/>
    <w:multiLevelType w:val="hybridMultilevel"/>
    <w:tmpl w:val="A322E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3C21B2"/>
    <w:multiLevelType w:val="multilevel"/>
    <w:tmpl w:val="B8263A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84890702">
    <w:abstractNumId w:val="6"/>
  </w:num>
  <w:num w:numId="2" w16cid:durableId="711462903">
    <w:abstractNumId w:val="0"/>
  </w:num>
  <w:num w:numId="3" w16cid:durableId="1060128630">
    <w:abstractNumId w:val="1"/>
  </w:num>
  <w:num w:numId="4" w16cid:durableId="503282515">
    <w:abstractNumId w:val="2"/>
  </w:num>
  <w:num w:numId="5" w16cid:durableId="1043824124">
    <w:abstractNumId w:val="4"/>
  </w:num>
  <w:num w:numId="6" w16cid:durableId="28339906">
    <w:abstractNumId w:val="8"/>
  </w:num>
  <w:num w:numId="7" w16cid:durableId="878592664">
    <w:abstractNumId w:val="3"/>
  </w:num>
  <w:num w:numId="8" w16cid:durableId="848835476">
    <w:abstractNumId w:val="7"/>
  </w:num>
  <w:num w:numId="9" w16cid:durableId="249391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E3"/>
    <w:rsid w:val="000179D1"/>
    <w:rsid w:val="00034DDC"/>
    <w:rsid w:val="00053BA0"/>
    <w:rsid w:val="002620E3"/>
    <w:rsid w:val="00350CC6"/>
    <w:rsid w:val="00752AE7"/>
    <w:rsid w:val="008318E9"/>
    <w:rsid w:val="0091780F"/>
    <w:rsid w:val="00AB10DC"/>
    <w:rsid w:val="00D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1156"/>
  <w15:chartTrackingRefBased/>
  <w15:docId w15:val="{D865CF90-8DF8-44FE-B67F-AE68B228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0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20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2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2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2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2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20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20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2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12FFD172160439A98321003A638D3" ma:contentTypeVersion="12" ma:contentTypeDescription="Utwórz nowy dokument." ma:contentTypeScope="" ma:versionID="e4ab130decd5ccff63cb58fcaa902360">
  <xsd:schema xmlns:xsd="http://www.w3.org/2001/XMLSchema" xmlns:xs="http://www.w3.org/2001/XMLSchema" xmlns:p="http://schemas.microsoft.com/office/2006/metadata/properties" xmlns:ns2="5f068220-91f5-4efc-bb41-9b1a0041c52c" xmlns:ns3="201d5e26-b9a8-473f-915f-f5e279d7c4c9" targetNamespace="http://schemas.microsoft.com/office/2006/metadata/properties" ma:root="true" ma:fieldsID="3da1edc074c4577037a6046cc942af5b" ns2:_="" ns3:_="">
    <xsd:import namespace="5f068220-91f5-4efc-bb41-9b1a0041c52c"/>
    <xsd:import namespace="201d5e26-b9a8-473f-915f-f5e279d7c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68220-91f5-4efc-bb41-9b1a0041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d5e26-b9a8-473f-915f-f5e279d7c4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d294cf-66d8-4a44-9f90-472ede0def9c}" ma:internalName="TaxCatchAll" ma:showField="CatchAllData" ma:web="201d5e26-b9a8-473f-915f-f5e279d7c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68220-91f5-4efc-bb41-9b1a0041c52c">
      <Terms xmlns="http://schemas.microsoft.com/office/infopath/2007/PartnerControls"/>
    </lcf76f155ced4ddcb4097134ff3c332f>
    <TaxCatchAll xmlns="201d5e26-b9a8-473f-915f-f5e279d7c4c9" xsi:nil="true"/>
  </documentManagement>
</p:properties>
</file>

<file path=customXml/itemProps1.xml><?xml version="1.0" encoding="utf-8"?>
<ds:datastoreItem xmlns:ds="http://schemas.openxmlformats.org/officeDocument/2006/customXml" ds:itemID="{5F79C1D7-35CB-447B-9256-24163E589867}"/>
</file>

<file path=customXml/itemProps2.xml><?xml version="1.0" encoding="utf-8"?>
<ds:datastoreItem xmlns:ds="http://schemas.openxmlformats.org/officeDocument/2006/customXml" ds:itemID="{7E3DAA45-FD44-4AF5-AC05-175B68053F7B}"/>
</file>

<file path=customXml/itemProps3.xml><?xml version="1.0" encoding="utf-8"?>
<ds:datastoreItem xmlns:ds="http://schemas.openxmlformats.org/officeDocument/2006/customXml" ds:itemID="{1C3E4451-A913-441B-BE2F-940B775FA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Piłka</dc:creator>
  <cp:keywords/>
  <dc:description/>
  <cp:lastModifiedBy>Tomasz Piłka</cp:lastModifiedBy>
  <cp:revision>1</cp:revision>
  <dcterms:created xsi:type="dcterms:W3CDTF">2024-12-02T21:00:00Z</dcterms:created>
  <dcterms:modified xsi:type="dcterms:W3CDTF">2024-12-02T22:50:00Z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0x010100FDE12FFD172160439A98321003A638D3</vt:lpwstr>
  </property>
</Properties>
</file>